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BD4F86" w14:textId="60E7B0AD" w:rsidR="00CC5AE9" w:rsidRDefault="00554A76" w:rsidP="00554A76">
      <w:pPr>
        <w:ind w:left="-993"/>
      </w:pPr>
      <w:r>
        <w:rPr>
          <w:noProof/>
        </w:rPr>
        <w:drawing>
          <wp:inline distT="0" distB="0" distL="0" distR="0" wp14:anchorId="167192CD" wp14:editId="3989BBE7">
            <wp:extent cx="6330671" cy="827462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39498" cy="8286165"/>
                    </a:xfrm>
                    <a:prstGeom prst="rect">
                      <a:avLst/>
                    </a:prstGeom>
                    <a:noFill/>
                    <a:ln>
                      <a:noFill/>
                    </a:ln>
                  </pic:spPr>
                </pic:pic>
              </a:graphicData>
            </a:graphic>
          </wp:inline>
        </w:drawing>
      </w:r>
    </w:p>
    <w:p w14:paraId="3371BD0F" w14:textId="2D6EA49E" w:rsidR="00554A76" w:rsidRDefault="00554A76" w:rsidP="00554A76">
      <w:pPr>
        <w:ind w:left="-993"/>
      </w:pPr>
    </w:p>
    <w:p w14:paraId="08AE15C5" w14:textId="1985EE47" w:rsidR="00554A76" w:rsidRDefault="00554A76" w:rsidP="00554A76">
      <w:pPr>
        <w:ind w:left="-993"/>
      </w:pPr>
    </w:p>
    <w:p w14:paraId="4212C6C0" w14:textId="655F8CFD" w:rsidR="00554A76" w:rsidRDefault="00554A76" w:rsidP="00554A76">
      <w:pPr>
        <w:ind w:left="-993"/>
      </w:pPr>
    </w:p>
    <w:p w14:paraId="0BBCB5FD" w14:textId="77777777" w:rsidR="00554A76" w:rsidRPr="00554A76" w:rsidRDefault="00554A76" w:rsidP="00554A76">
      <w:pPr>
        <w:shd w:val="clear" w:color="auto" w:fill="FFFFFF"/>
        <w:spacing w:after="0" w:line="240" w:lineRule="auto"/>
        <w:jc w:val="center"/>
        <w:rPr>
          <w:rFonts w:ascii="Arial" w:eastAsia="Times New Roman" w:hAnsi="Arial" w:cs="Arial"/>
          <w:color w:val="000000"/>
          <w:sz w:val="24"/>
          <w:szCs w:val="24"/>
          <w:lang w:eastAsia="ru-RU"/>
        </w:rPr>
      </w:pPr>
      <w:r w:rsidRPr="00554A76">
        <w:rPr>
          <w:rFonts w:ascii="Times New Roman" w:eastAsia="Times New Roman" w:hAnsi="Times New Roman" w:cs="Times New Roman"/>
          <w:b/>
          <w:bCs/>
          <w:color w:val="000000"/>
          <w:sz w:val="24"/>
          <w:szCs w:val="24"/>
          <w:lang w:eastAsia="ru-RU"/>
        </w:rPr>
        <w:lastRenderedPageBreak/>
        <w:t>Кодекс</w:t>
      </w:r>
    </w:p>
    <w:p w14:paraId="619E6F8B" w14:textId="77777777" w:rsidR="00554A76" w:rsidRPr="00554A76" w:rsidRDefault="00554A76" w:rsidP="00554A7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54A76">
        <w:rPr>
          <w:rFonts w:ascii="Times New Roman" w:eastAsia="Times New Roman" w:hAnsi="Times New Roman" w:cs="Times New Roman"/>
          <w:b/>
          <w:bCs/>
          <w:color w:val="000000"/>
          <w:sz w:val="24"/>
          <w:szCs w:val="24"/>
          <w:lang w:eastAsia="ru-RU"/>
        </w:rPr>
        <w:t>профессиональной этики педагогических работников</w:t>
      </w:r>
    </w:p>
    <w:p w14:paraId="162A1006" w14:textId="77777777" w:rsidR="00554A76" w:rsidRPr="00554A76" w:rsidRDefault="00554A76" w:rsidP="00554A76">
      <w:pPr>
        <w:spacing w:after="0" w:line="240" w:lineRule="auto"/>
        <w:jc w:val="center"/>
        <w:rPr>
          <w:rFonts w:ascii="Times New Roman" w:eastAsia="Calibri" w:hAnsi="Times New Roman" w:cs="Times New Roman"/>
          <w:sz w:val="24"/>
          <w:szCs w:val="24"/>
        </w:rPr>
      </w:pPr>
    </w:p>
    <w:p w14:paraId="66B57890"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Назначение кодекса профессиональной этики педагогов ДОУ регламентируется частью 4 статьи 47 ФЗ от 29.12.2012 года «Об образовании»:</w:t>
      </w:r>
    </w:p>
    <w:p w14:paraId="5ADF29F7"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 xml:space="preserve">Нормами кодекса профессиональной этике педагогов руководствуются педагоги и все сотрудники </w:t>
      </w:r>
      <w:r w:rsidRPr="00554A76">
        <w:rPr>
          <w:rFonts w:ascii="Times New Roman" w:eastAsia="Times New Roman" w:hAnsi="Times New Roman" w:cs="Times New Roman"/>
          <w:color w:val="000000"/>
          <w:sz w:val="24"/>
          <w:szCs w:val="24"/>
          <w:lang w:eastAsia="ru-RU"/>
        </w:rPr>
        <w:t xml:space="preserve">МБДОУ </w:t>
      </w:r>
      <w:r w:rsidRPr="00554A76">
        <w:rPr>
          <w:rFonts w:ascii="Times New Roman" w:eastAsia="Times New Roman" w:hAnsi="Times New Roman" w:cs="Times New Roman"/>
          <w:sz w:val="24"/>
          <w:szCs w:val="24"/>
          <w:lang w:eastAsia="ru-RU"/>
        </w:rPr>
        <w:t>«Детский сад № 158 комбинированного вида с татарским языком воспитания и обучения» Советского района г. Казани (далее – МБДОУ).  Данный кодекс профессиональной этики педагогов (далее - КПЭП) определяет основные нормы профессиональной этики:</w:t>
      </w:r>
    </w:p>
    <w:p w14:paraId="3E59DA06"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 xml:space="preserve"> - регулирующие отношения между педагогами и их воспитанниками, а также другими членами общественности образовательного учреждения;</w:t>
      </w:r>
    </w:p>
    <w:p w14:paraId="180DE43C"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 xml:space="preserve"> - защищающие их человеческую ценность и достоинство;</w:t>
      </w:r>
    </w:p>
    <w:p w14:paraId="67F99348"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 xml:space="preserve"> - поддерживающие качество профессиональной деятельности педагогов и честь их профессии;</w:t>
      </w:r>
    </w:p>
    <w:p w14:paraId="6C9427EA"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 xml:space="preserve"> - создающие культуру образовательного учреждения, основанную на доверии, ответственности и справедливости.</w:t>
      </w:r>
    </w:p>
    <w:p w14:paraId="0ACC3864"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Нормы педагогической этики устанавливаются на основании общечеловеческих моральных норм, конституционных положений и законодательных актов Российской Федерации, а также на основании положений прав человека и прав ребенка.</w:t>
      </w:r>
    </w:p>
    <w:p w14:paraId="579C1BE2"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r w:rsidRPr="00554A76">
        <w:rPr>
          <w:rFonts w:ascii="Times New Roman" w:eastAsia="Times New Roman" w:hAnsi="Times New Roman" w:cs="Times New Roman"/>
          <w:sz w:val="24"/>
          <w:szCs w:val="24"/>
          <w:lang w:eastAsia="ru-RU"/>
        </w:rPr>
        <w:t>Основу норм КПЭП составляют следующие основные принципы: человечность, справедливость, профессиональность, ответственность, терпимость, демократичность, партнерство и солидарность.</w:t>
      </w:r>
    </w:p>
    <w:p w14:paraId="1AE698DA"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p>
    <w:p w14:paraId="1B829E51"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1. Общие положения</w:t>
      </w:r>
    </w:p>
    <w:p w14:paraId="7D0048F6"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1.1. Настоящее Положение разработано на основании Конституции Российской Федерации, Федерального закона от 29.12.2012 г. № 273-ФЗ «Об образовании в Российской Федерации» в редакции от 06.03.2019 г., Федерального закона от 25.12.2008 № 273-Ф3 «О противодействии коррупции», Указа Президента Российской Федерации от 12.08.2002 № 885 «Об утверждении общих принципов служебного поведения государственных служащих, Федерального закона от 29 декабря 2010 г. N 436-ФЗ "О защите детей от информации, причиняющей вред их здоровью и развитию".</w:t>
      </w:r>
    </w:p>
    <w:p w14:paraId="0EFC06C6"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759C81B7"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Настоящее Положение вводится в целях:</w:t>
      </w:r>
    </w:p>
    <w:p w14:paraId="102934A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организации единого педагогического подхода в обучении и воспитании;</w:t>
      </w:r>
    </w:p>
    <w:p w14:paraId="17D4D4BD"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создания комфортных условий для воспитанников, педагогических работников и родителей (законных представителей) обучающихся;</w:t>
      </w:r>
    </w:p>
    <w:p w14:paraId="5AF21EBD"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регулирования отношений между педагогами и воспитанниками, а также другими членами органов общественных советов образовательного учреждения.</w:t>
      </w:r>
    </w:p>
    <w:p w14:paraId="15922ED3"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1.3. Положение определяет этические начала педагогической деятельности, нормы</w:t>
      </w:r>
    </w:p>
    <w:p w14:paraId="241B194A"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профессиональной этики, основные требования поведения (этики) работников дошкольного учреждения, обязательства педагогических и других работников учреждения перед родителями, воспитанниками, коллегами и администрацией.</w:t>
      </w:r>
    </w:p>
    <w:p w14:paraId="3EA5EE0B"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1.4.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14:paraId="7EAA04B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lastRenderedPageBreak/>
        <w:t>1.5. Знание и соблюдение норм настоящего положения является нравственным долгом каждого работника МБДОУ и обязательным критерием оценки качества его профессиональной деятельности.</w:t>
      </w:r>
    </w:p>
    <w:p w14:paraId="5B84EAAD"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p>
    <w:p w14:paraId="152BE038"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2.Нормы профессиональной этики педагогических работников</w:t>
      </w:r>
    </w:p>
    <w:p w14:paraId="4F457100"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2.1. Профессиональным долгом педагогического работника является приоритет интересов</w:t>
      </w:r>
    </w:p>
    <w:p w14:paraId="360CF0BB"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педагогического процесса над личным интересом, так как работник ДОУ наделён полномочием воспитывать будущих граждан страны.</w:t>
      </w:r>
    </w:p>
    <w:p w14:paraId="297C06B5"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2.2. Работник МБДОУ не имеет морального права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w:t>
      </w:r>
    </w:p>
    <w:p w14:paraId="161A2041"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2.3. Педагогический работник по своим убеждениям обязан быть толерантным, уважать и проявлять терпимость к обычаям, традициям, религиозным верованиям различных народностей, этнических групп. Не допускать дискриминации воспитанников по признакам национальности, расы, пола, социального статуса, возраста и вероисповедания.</w:t>
      </w:r>
    </w:p>
    <w:p w14:paraId="03541092"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2.4. Нравственные требования к работнику ДОУ выходят далеко за пределы его трудовой деятельности. Воспитатель, как при исполнении своих трудовых обязанностей, так и вне стен детского сада, должен воздерживаться от поступков, высказываний, действий, наносящих ущерб авторитету дошкольного образовательного учреждения и моральному облику педагогического работника.</w:t>
      </w:r>
    </w:p>
    <w:p w14:paraId="4B0C51E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2.5. Работник МБДОУ в любой ситуации обязан сохранять чувство собственного достоинства, поддерживать имидж дошкольного учреждения, заботиться о своей чести и добром имени, избегать всего, что может поставить под сомнение его объективность и справедливость при решении вопросов, касающихся педагогического процесса.</w:t>
      </w:r>
    </w:p>
    <w:p w14:paraId="32B00DB4"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2.6. Работник МБДОУ не может допускать пристрастность во время исполнения должностных обязанностей, должен быть свободным от влияния общественного мнения и других способов влияния, от опасения критики своих трудовой деятельности, если он действует в соответствии с принципом справедливости, соблюдении прав и свобод воспитанников детского сада.</w:t>
      </w:r>
    </w:p>
    <w:p w14:paraId="270A6EA3"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2.7.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равнодушие, неразборчивость в выборе методов обучения и злоупотребление трудовыми правами. Вежливость, внимательность, доброжелательность в общении с воспитанниками, родителями и коллегами главное правило дошкольного работника.</w:t>
      </w:r>
    </w:p>
    <w:p w14:paraId="56431830"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2.8. Работник МБДОУ обязан исключит действия, связанные с влиянием каких-либо имущественных (финансовых) и иных интересов, препятствующих добросовестному исполнению должностных обязанностей.</w:t>
      </w:r>
    </w:p>
    <w:p w14:paraId="6703D362"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2.9. Сотрудники ДОУ должны проявлять при исполнении должностных обязанностей честность, беспристрастность и справедливость, не допускать коррупционного опасного поведения (поведение, которое может восприниматься окружающими как обещание или предложение дачи взятки, как согласие принять взятку или просьба о даче взятки, либо как возможность совершить иное коррупционное правонарушение.</w:t>
      </w:r>
    </w:p>
    <w:p w14:paraId="18D150AA"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p>
    <w:p w14:paraId="3110391D"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3. Взаимоотношения внутри дошкольного учреждения</w:t>
      </w:r>
    </w:p>
    <w:p w14:paraId="566BDF95"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3.1. Педагогические работники, осознавая ответственность перед гражданами, обществом и государством призваны:</w:t>
      </w:r>
    </w:p>
    <w:p w14:paraId="036D2D00"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-оправдывать доверие и уважение общества к своей профессиональной деятельности, прилагать усилия для повышения её престижа;</w:t>
      </w:r>
    </w:p>
    <w:p w14:paraId="0E6412A0"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lastRenderedPageBreak/>
        <w:t>- исполнять должностные обязанности добросовестно и на высоком профессиональном уровне в целях обеспечения эффективной работы ДОУ;</w:t>
      </w:r>
    </w:p>
    <w:p w14:paraId="302B2B64"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3.2. В служебном поведении работнику необходимо исходить из конструкционных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и достоинства.</w:t>
      </w:r>
    </w:p>
    <w:p w14:paraId="032C55B4"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3.3. В процессе своей профессиональной деятельности педагогические работники обязаны воздерживаться от: -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ДОУ.</w:t>
      </w:r>
    </w:p>
    <w:p w14:paraId="56E07A9C"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3.4. Педагогическая этика запрещает действия, нарушающие корпоративную деятельность педагогических работников МБДОУ. Никто ни в праве публично, вне рамок педагогической и научно-исследовательской деятельности подвергать критике деятельность руководящих и других работников МБДОУ, а также решения вышестоящих организаций, в том числе учредителя.</w:t>
      </w:r>
    </w:p>
    <w:p w14:paraId="7CCC908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3.5. При разрешении конфликтной ситуации, возникшей между педагогическими работниками, приоритетным является учет интересов ДОУ в целом.</w:t>
      </w:r>
    </w:p>
    <w:p w14:paraId="4ED29F48"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3.6.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На территории дошкольного учреждения не допускается ненормативная лексика, грубые и оскорбительные слова и фразы, оскорбляющее человеческое достоинство детей и взрослых.</w:t>
      </w:r>
    </w:p>
    <w:p w14:paraId="01356533"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3.7.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МБДОУ, укреплению имиджа МБДОУ, а также необходимости соответствовать общепринятому деловому стилю, который отличают сдержанность, традиционность, аккуратность.</w:t>
      </w:r>
    </w:p>
    <w:p w14:paraId="78781969"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3.8. Для работников пищеблока, помощников воспитателя, учитывая специфику работы, обязательно ношение специальной одежды: халат, фартук и косынка для раздачи пищи, фартук для мытья посуды и уборки помещений. Обувь в течение всего рабочего дня должна быть чистой, ухоженной, начищенной (классические модели неярких тонов, гармонирующие с одеждой, предпочтение моделям с закрытым носом и пяткой);</w:t>
      </w:r>
    </w:p>
    <w:p w14:paraId="3273C0B7"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3.9. Используемые дезодорирующие и парфюмерные средства должны иметь лёгкий или нейтральный запах.</w:t>
      </w:r>
    </w:p>
    <w:p w14:paraId="1DB4FD55"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3.10. Пирсинг и тату допускаются, только если они скрыты под одеждой.</w:t>
      </w:r>
    </w:p>
    <w:p w14:paraId="436758FB"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3.11. При использовании средств мобильной связи в МБДОУ во время образовательного процесса, работники, непосредственно осуществляющие работу с детьми (воспитатели, младшие воспитатели), обязаны звук мобильного телефона перевести в беззвучный режим.</w:t>
      </w:r>
    </w:p>
    <w:p w14:paraId="6ECD6A60"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3.12. Во время работы с детьми запрещается разговаривать и отправлять SMS, MMS и другие виды сообщений, прослушивать музыку через гарнитуру, использовать Интернет.</w:t>
      </w:r>
    </w:p>
    <w:p w14:paraId="5976D2D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3.13. Пользование телефона не ограничивается при возникновении чрезвычайных ситуаций, разрешено пользоваться сотовой связью в случаях оправданной безотлагательной необходимости для оперативной связи с родителями, руководителями или работниками учреждений.</w:t>
      </w:r>
    </w:p>
    <w:p w14:paraId="3E84815D"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3.14. Курение в помещениях и на территории МБДОУ категорически запрещено.</w:t>
      </w:r>
    </w:p>
    <w:p w14:paraId="7C63AA24"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p>
    <w:p w14:paraId="168333B9"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4. Взаимоотношения педагогического работника с воспитанниками.</w:t>
      </w:r>
    </w:p>
    <w:p w14:paraId="4263F16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xml:space="preserve">4.1. Работник ДОУ служит для воспитанников образцом тактичного поведения, умения общаться, внешнего вида, уважения к собеседнику, поведения в споре, </w:t>
      </w:r>
      <w:r w:rsidRPr="00554A76">
        <w:rPr>
          <w:rFonts w:ascii="Times New Roman" w:eastAsia="Calibri" w:hAnsi="Times New Roman" w:cs="Times New Roman"/>
          <w:sz w:val="24"/>
          <w:szCs w:val="24"/>
        </w:rPr>
        <w:lastRenderedPageBreak/>
        <w:t>справедливости, ровного и равного отношения ко всем участникам образовательных отношений.</w:t>
      </w:r>
    </w:p>
    <w:p w14:paraId="0F321621"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4.2. Стиль общения педагогического работника с воспитанниками основан на взаимном уважении. Педагог ответственен за выбор форм и методов взаимоотношения с детьми.</w:t>
      </w:r>
    </w:p>
    <w:p w14:paraId="0F87AB8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4.3. Педагогический работник является беспристрастным, одинаково доброжелательным и одинаково требовательным ко всем воспитанникам.</w:t>
      </w:r>
    </w:p>
    <w:p w14:paraId="62CD4FE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4.4. Педагогический работник обязан в тайне хранить информацию, доверенную ему воспитанниками, за исключением случаев, предусмотренных законодательством. Не допускает использование информации, полученной в ходе своей деятельности не по назначению.</w:t>
      </w:r>
    </w:p>
    <w:p w14:paraId="79806C7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4.5. Педагогическому работнику запрещается:</w:t>
      </w:r>
    </w:p>
    <w:p w14:paraId="4ECF3AD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передача персональных данных о воспитаннике, его родителях (законных представителях) третьей стороне без письменного разрешения родителей (законных представителей);</w:t>
      </w:r>
    </w:p>
    <w:p w14:paraId="7F107FB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нарушать требования Федерального государственного образовательного стандарта дошкольных учреждений (ФГОС ДО)</w:t>
      </w:r>
    </w:p>
    <w:p w14:paraId="36FFE81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повышать голос, кричать на воспитанников, родителей (законных представителей), работников дошкольного образовательного учреждения;</w:t>
      </w:r>
    </w:p>
    <w:p w14:paraId="1276BFB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применять в отношении воспитанников ДОУ меры физического и психологического насилия над личностью;</w:t>
      </w:r>
    </w:p>
    <w:p w14:paraId="70A5029A"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высказывать угрозы, оскорбительные выражения или реплики, действия, препятствующие нормальному общению или провоцирующие противоправное поведение;</w:t>
      </w:r>
    </w:p>
    <w:p w14:paraId="0561C037"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самоутверждаться, унижая честь и достоинство ребенка, с использованием методов давления на личность.</w:t>
      </w:r>
    </w:p>
    <w:p w14:paraId="1217B19C"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4.6. Педагогические работники в процессе взаимодействия с воспитанниками:</w:t>
      </w:r>
    </w:p>
    <w:p w14:paraId="320566EB"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должен помнить, что по поведению одного педагога дети и родители (законные представители) судят о дошкольном образовательном учреждении в целом.</w:t>
      </w:r>
    </w:p>
    <w:p w14:paraId="144A1685"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не имеет права отождествлять личность воспитанника с личностью и поведением его родителей (законных представителей.</w:t>
      </w:r>
    </w:p>
    <w:p w14:paraId="794EBB4A"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признают уникальность, индивидуальность и определённые личные потребности каждого;</w:t>
      </w:r>
    </w:p>
    <w:p w14:paraId="5C73F0F4"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выбирают стиль общения, основанный на взаимном уважении;</w:t>
      </w:r>
    </w:p>
    <w:p w14:paraId="66EFB035"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стараются обеспечить поддержку каждому для наилучшего раскрытия и применения его</w:t>
      </w:r>
    </w:p>
    <w:p w14:paraId="1447CCDB"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потенциала;</w:t>
      </w:r>
    </w:p>
    <w:p w14:paraId="218A9ABE"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выбирают такие методы работы, которые поощряют в воспитанниках развитие</w:t>
      </w:r>
    </w:p>
    <w:p w14:paraId="5D5F32CE"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самостоятельности, инициативности, ответственности, самоконтроля, самовоспитания, желания сотрудничать и помогать другим; - при оценке поведения и достижений воспитанников стремятся укреплять их самоуважение и веру в свои силы, показывать возможности совершенствования, повышать мотивацию обучения;</w:t>
      </w:r>
    </w:p>
    <w:p w14:paraId="282CE320"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проявляют толерантность;</w:t>
      </w:r>
    </w:p>
    <w:p w14:paraId="5D1217BE"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осуществляют должную заботу и обеспечивают конфиденциальность во всех делах,</w:t>
      </w:r>
    </w:p>
    <w:p w14:paraId="1A25BB0D"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затрагивающих их интересы;</w:t>
      </w:r>
    </w:p>
    <w:p w14:paraId="3485B23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гарантируют, что особые отношения между ними не будут никогда использованы как</w:t>
      </w:r>
    </w:p>
    <w:p w14:paraId="08120527"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идеологический и религиозный инструмент.</w:t>
      </w:r>
    </w:p>
    <w:p w14:paraId="365C6C9B" w14:textId="77777777" w:rsidR="00554A76" w:rsidRPr="00554A76" w:rsidRDefault="00554A76" w:rsidP="00554A76">
      <w:pPr>
        <w:spacing w:after="0" w:line="240" w:lineRule="auto"/>
        <w:jc w:val="both"/>
        <w:rPr>
          <w:rFonts w:ascii="Times New Roman" w:eastAsia="Calibri" w:hAnsi="Times New Roman" w:cs="Times New Roman"/>
          <w:sz w:val="24"/>
          <w:szCs w:val="24"/>
        </w:rPr>
      </w:pPr>
    </w:p>
    <w:p w14:paraId="12BF3C12"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5. Взаимоотношения сотрудников ДОУ с родителями (законными представителями) воспитанников</w:t>
      </w:r>
    </w:p>
    <w:p w14:paraId="4D703623"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5.1. Сотрудники дошкольного учреждения в процессе взаимодействия с законными       представителями воспитанников должны:</w:t>
      </w:r>
    </w:p>
    <w:p w14:paraId="64D9AE0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быть всегда уважительны и доброжелательны к родителям (законными представителями)</w:t>
      </w:r>
    </w:p>
    <w:p w14:paraId="0DF58601"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воспитанников;</w:t>
      </w:r>
    </w:p>
    <w:p w14:paraId="1F2290D5"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коммуникация между родителем и сотрудниками дошкольного учреждения должна вестись по имени-отчеству, с нейтрально-уважительным обращением на «Вы»;</w:t>
      </w:r>
    </w:p>
    <w:p w14:paraId="0C1B054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lastRenderedPageBreak/>
        <w:t>- начинать общение с приветствия;</w:t>
      </w:r>
    </w:p>
    <w:p w14:paraId="03A59291"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проявлять внимательность, тактичность, доброжелательность, желание помочь;</w:t>
      </w:r>
    </w:p>
    <w:p w14:paraId="01F4732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выслушивать объяснения или вопросы внимательно, не перебивая говорящего, проявляя</w:t>
      </w:r>
    </w:p>
    <w:p w14:paraId="19F1AA8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доброжелательность и уважение к собеседнику;</w:t>
      </w:r>
    </w:p>
    <w:p w14:paraId="6726F7D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относиться почтительно к людям преклонного возраста, ветеранам, инвалидам, оказывать им необходимую помощь;</w:t>
      </w:r>
    </w:p>
    <w:p w14:paraId="5CFE25C7"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высказываться в корректной и убедительной форме; если потребуется, спокойно, без</w:t>
      </w:r>
    </w:p>
    <w:p w14:paraId="1CFC321D"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раздражения повторить и разъяснить смысл сказанного;</w:t>
      </w:r>
    </w:p>
    <w:p w14:paraId="121B4ED1"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выслушать обращение и уяснить суть изложенной проблемы, при необходимости в корректной форме задать уточняющие вопросы;</w:t>
      </w:r>
    </w:p>
    <w:p w14:paraId="3CAB57F5"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разъяснить при необходимости требования действующего законодательства и локальных актов по обсуждаемому вопросу;</w:t>
      </w:r>
    </w:p>
    <w:p w14:paraId="145A160B"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принять решение по существу обращения (при недостатке полномочий сообщить координаты полномочного лица);</w:t>
      </w:r>
    </w:p>
    <w:p w14:paraId="5F0C54C6"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сообщать родителям полную информацию о развитии своего ребенка. Выводы педагога носят доброжелательный и позитивный характер.</w:t>
      </w:r>
    </w:p>
    <w:p w14:paraId="771D1348"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5.2. Педагогические работники должны прилагать все усилия, чтобы поощрить законных представителей активно участвовать в воспитании их ребёнка и поддерживать тем самым процесс воспитания и обучения, гарантируя выбор самой оптимальной и подходящей для их ребёнка формы работы.</w:t>
      </w:r>
    </w:p>
    <w:p w14:paraId="3179ABD1"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5.3. Рекомендуется не принимать на свой счёт обидных и несправедливых замечаний, неуместных острот, насмешек, не допускать втягивания в конфликтную ситуацию или скандал.</w:t>
      </w:r>
    </w:p>
    <w:p w14:paraId="23C131B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5.4. В случае конфликтного поведения со стороны законного представителя воспитанника необходимо принять меры для того, чтобы снять эмоциональное напряжение, а затем спокойно разъяснить ему порядок решения вопроса.</w:t>
      </w:r>
    </w:p>
    <w:p w14:paraId="459DFE12"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5.5. Сотрудник дошкольного учреждения обладает выдержкой и самообладанием в конфликтных ситуациях. Он учтив и корректен.</w:t>
      </w:r>
    </w:p>
    <w:p w14:paraId="5928CD48"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5.6. Отношения сотрудников ДОУ с родителями не могут оказывать влияния на оценку личности и достижений детей.</w:t>
      </w:r>
    </w:p>
    <w:p w14:paraId="0D582DB5"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5.7. Сотрудник дошкольного учреждения содействует родителям в защите прав ребенка и его достоинства, при необходимости информирует их о существующих правах ребенка и путях их соблюдения.</w:t>
      </w:r>
    </w:p>
    <w:p w14:paraId="0ADE3779"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5.8. Сотрудник дошкольного учреждения осознает право родителей иметь собственный взгляд и личный подход к воспитанию своего ребенка.</w:t>
      </w:r>
    </w:p>
    <w:p w14:paraId="0A02D1B6"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5.9 Педагогический работник не имеет права вторгаться в частную жизнь семьи. Только в случае угрозы здоровью (физическому или психическому) информировать соответствующие органы с целью своевременного оказания помощи.</w:t>
      </w:r>
    </w:p>
    <w:p w14:paraId="2933E1CD"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5.10. В процессе взаимодействия с законными представителями воспитанников педагогические работники не должны:</w:t>
      </w:r>
    </w:p>
    <w:p w14:paraId="466A2F2B"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заставлять их необоснованно долго ожидать приёма</w:t>
      </w:r>
    </w:p>
    <w:p w14:paraId="72A05936"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перебивать их в грубой форме</w:t>
      </w:r>
    </w:p>
    <w:p w14:paraId="0C8B6F98"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проявлять раздражение и недовольство по отношению к ним;</w:t>
      </w:r>
    </w:p>
    <w:p w14:paraId="5C44E12D"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разговаривать по телефону, игнорируя их присутствие;</w:t>
      </w:r>
    </w:p>
    <w:p w14:paraId="597F55B6"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5.11. Педагогическому работнику запрещается:</w:t>
      </w:r>
    </w:p>
    <w:p w14:paraId="05080335"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выносить на обсуждение родителей конфиденциальную информацию с заседаний Педагогического совета, совещаний и т.п.</w:t>
      </w:r>
    </w:p>
    <w:p w14:paraId="1F6FC4CC"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обсуждать с родителями (законными представителями) методику выступлений, личных и</w:t>
      </w:r>
    </w:p>
    <w:p w14:paraId="1DDD96F6"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деловых качеств своих коллег - педагогов и членов администрации детского сада;</w:t>
      </w:r>
    </w:p>
    <w:p w14:paraId="58F50E78"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проявления грубости, пренебрежительного тона, заносчивости, предвзятых замечаний,</w:t>
      </w:r>
    </w:p>
    <w:p w14:paraId="4C38E6C9"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предъявления неправомерных, незаслуженных обвинений;</w:t>
      </w:r>
    </w:p>
    <w:p w14:paraId="3DFA9B04"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требовать от воспитанников и их родителей (законных представителей) дошкольного</w:t>
      </w:r>
    </w:p>
    <w:p w14:paraId="5219B4CE"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lastRenderedPageBreak/>
        <w:t>учреждения, в котором работает, вознаграждения за свою работу, в том числе и за</w:t>
      </w:r>
    </w:p>
    <w:p w14:paraId="3F3A203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дополнительную, за исключением случаев, предусмотренных в законодательстве.</w:t>
      </w:r>
    </w:p>
    <w:p w14:paraId="33F20471" w14:textId="77777777" w:rsidR="00554A76" w:rsidRPr="00554A76" w:rsidRDefault="00554A76" w:rsidP="00554A76">
      <w:pPr>
        <w:spacing w:after="0" w:line="240" w:lineRule="auto"/>
        <w:jc w:val="both"/>
        <w:rPr>
          <w:rFonts w:ascii="Times New Roman" w:eastAsia="Calibri" w:hAnsi="Times New Roman" w:cs="Times New Roman"/>
          <w:sz w:val="24"/>
          <w:szCs w:val="24"/>
        </w:rPr>
      </w:pPr>
    </w:p>
    <w:p w14:paraId="66A13A91"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6. Взаимоотношения сотрудников дошкольного учреждения с коллегами</w:t>
      </w:r>
    </w:p>
    <w:p w14:paraId="5250AC82"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6.1. Сотрудники дошкольного учреждения способствуют созданию устойчивой</w:t>
      </w:r>
    </w:p>
    <w:p w14:paraId="7BF6DD47"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и позитивной морально-психологической обстановки в коллективе.</w:t>
      </w:r>
    </w:p>
    <w:p w14:paraId="4893D5C4"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6.2. Педагогические работники в процессе взаимодействия с коллегами:</w:t>
      </w:r>
    </w:p>
    <w:p w14:paraId="6A7CAC79"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w:t>
      </w:r>
    </w:p>
    <w:p w14:paraId="4BF189DA"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поддерживают и продвигают их интересы;</w:t>
      </w:r>
    </w:p>
    <w:p w14:paraId="0C425F9E"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помогают друг другу в процессе взаимного оценивания, предусмотренного действующим законодательством и локальными актами ОУ.</w:t>
      </w:r>
    </w:p>
    <w:p w14:paraId="695AE7B1"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обязаны воздерживаться от пренебрежительных отзывов о работе других педагогических работников или проведения необоснованного сравнения их работы со своей;</w:t>
      </w:r>
    </w:p>
    <w:p w14:paraId="5F77737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предвзятого и необъективного отношения к коллегам;</w:t>
      </w:r>
    </w:p>
    <w:p w14:paraId="0494F02D"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обсуждения их недостатков и личной жизни.</w:t>
      </w:r>
    </w:p>
    <w:p w14:paraId="60CEA951"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6.3. Педагогический работник в процессе своей деятельности должен активно сотрудничать с другими специалистами дошкольного учреждения, родителями (законными представителями) для развития личности и сохранения психического, психологического и физического здоровья воспитанников.</w:t>
      </w:r>
    </w:p>
    <w:p w14:paraId="73426064"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p>
    <w:p w14:paraId="5478BF9B"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7. Обязательства педагогических работников перед администрацией ДОУ.</w:t>
      </w:r>
    </w:p>
    <w:p w14:paraId="375B9113"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7.1. Педагогические работники строго выполняют указания администрации и имеют право своевременно (до даты исполнения) подвергнуть их сомнению или дополнению, изложив в письменном виде или устно в личной беседе с администрацией убедительные аргументы своего несогласия или дополнения.</w:t>
      </w:r>
    </w:p>
    <w:p w14:paraId="4ED951BB"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p>
    <w:p w14:paraId="022145E2"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8. Обязательства администрации ОУ перед педагогическими работниками.</w:t>
      </w:r>
    </w:p>
    <w:p w14:paraId="5182A580"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8.1.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 психологического климата.</w:t>
      </w:r>
    </w:p>
    <w:p w14:paraId="1C13F466"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8.2. Делать все возможное для полного раскрытия способностей и умений каждого</w:t>
      </w:r>
    </w:p>
    <w:p w14:paraId="4493AFD1"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педагогического работника.</w:t>
      </w:r>
    </w:p>
    <w:p w14:paraId="70CCB8B1"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8.3. Сотрудник дошкольного учреждения имеет право на поощрение от администрации.</w:t>
      </w:r>
    </w:p>
    <w:p w14:paraId="78D66159"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8.4. Представителям администрации следует:</w:t>
      </w:r>
    </w:p>
    <w:p w14:paraId="536187B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принимать меры по предупреждению коррупции, а также меры к тому, чтобы подчиненные ему работники не допускали коррупционного опасного поведения, своим личным поведением подавать пример честности, беспристрастности и справедливости;</w:t>
      </w:r>
    </w:p>
    <w:p w14:paraId="5F9F94F3"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14:paraId="08220D97"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обеспечивать рассмотрение без промедления фактов нарушения норм профессиональной этики и принятие по ним объективных решений;</w:t>
      </w:r>
    </w:p>
    <w:p w14:paraId="1D700F2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 способствовать максимальной открытости и прозрачности деятельности ОУ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14:paraId="6F014472"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8.5. Администрация не может дискриминировать, игнорировать или преследовать педагогов за их убеждения или на основании личных симпатий или антипатий. Отношения администрации с каждым из педагогов основываются на принципе равноправия;</w:t>
      </w:r>
    </w:p>
    <w:p w14:paraId="1EABB2F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lastRenderedPageBreak/>
        <w:t>8.6. Единые требования к педагогическому коллективу со стороны администрации</w:t>
      </w:r>
    </w:p>
    <w:p w14:paraId="3BFE6B34"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образовательного учреждения призваны улучшить условия работы для всех участников</w:t>
      </w:r>
    </w:p>
    <w:p w14:paraId="2A6374D2"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образовательного процесса.</w:t>
      </w:r>
    </w:p>
    <w:p w14:paraId="44856857" w14:textId="77777777" w:rsidR="00554A76" w:rsidRPr="00554A76" w:rsidRDefault="00554A76" w:rsidP="00554A76">
      <w:pPr>
        <w:spacing w:after="0" w:line="240" w:lineRule="auto"/>
        <w:jc w:val="both"/>
        <w:rPr>
          <w:rFonts w:ascii="Times New Roman" w:eastAsia="Calibri" w:hAnsi="Times New Roman" w:cs="Times New Roman"/>
          <w:sz w:val="24"/>
          <w:szCs w:val="24"/>
        </w:rPr>
      </w:pPr>
    </w:p>
    <w:p w14:paraId="4D00B975"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9. Реализация права педагогических работников на справедливое и объективное</w:t>
      </w:r>
    </w:p>
    <w:p w14:paraId="2FD78DE7"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расследование нарушения норм профессиональной этики педагогических работников.</w:t>
      </w:r>
    </w:p>
    <w:p w14:paraId="7B6BACE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9.1.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6CD63AB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9.2. Случаи нарушения норм профессиональной этики педагогических работников,</w:t>
      </w:r>
    </w:p>
    <w:p w14:paraId="719876D8" w14:textId="77777777" w:rsidR="00554A76" w:rsidRPr="00554A76" w:rsidRDefault="00554A76" w:rsidP="00554A76">
      <w:pPr>
        <w:spacing w:after="0" w:line="240" w:lineRule="auto"/>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p>
    <w:p w14:paraId="011424F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9.3.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7CDC0D18"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9.4.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20EF5658"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9.5.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8D04051"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9.6.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08402ECF"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p>
    <w:p w14:paraId="21506456"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10. Ответственность работника за нарушение Положения</w:t>
      </w:r>
    </w:p>
    <w:p w14:paraId="2426065E"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10.1. Нарушение требований настоящего Положения квалифицируется как неисполнение или ненадлежащее исполнение педагогом ДОУ своих обязанностей, которое учитывается при проведении его аттестации и распределении стимулирующих выплат. А также несет моральную ответственность и иную ответственность в соответствии с законодательством Российской Федерации.</w:t>
      </w:r>
    </w:p>
    <w:p w14:paraId="61CF16CB"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p>
    <w:p w14:paraId="60AA50FF" w14:textId="77777777" w:rsidR="00554A76" w:rsidRPr="00554A76" w:rsidRDefault="00554A76" w:rsidP="00554A76">
      <w:pPr>
        <w:spacing w:after="0" w:line="240" w:lineRule="auto"/>
        <w:jc w:val="center"/>
        <w:rPr>
          <w:rFonts w:ascii="Times New Roman" w:eastAsia="Calibri" w:hAnsi="Times New Roman" w:cs="Times New Roman"/>
          <w:b/>
          <w:bCs/>
          <w:sz w:val="24"/>
          <w:szCs w:val="24"/>
        </w:rPr>
      </w:pPr>
      <w:r w:rsidRPr="00554A76">
        <w:rPr>
          <w:rFonts w:ascii="Times New Roman" w:eastAsia="Calibri" w:hAnsi="Times New Roman" w:cs="Times New Roman"/>
          <w:b/>
          <w:bCs/>
          <w:sz w:val="24"/>
          <w:szCs w:val="24"/>
        </w:rPr>
        <w:t>11. Заключительные положения</w:t>
      </w:r>
    </w:p>
    <w:p w14:paraId="00F22C05"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11.1 Настоящее Положение является локальным нормативным актом, утверждается заведующим МБДОУ №158, согласовывается с профсоюзным комитетом организации.</w:t>
      </w:r>
    </w:p>
    <w:p w14:paraId="658F6613" w14:textId="77777777" w:rsidR="00554A76" w:rsidRP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t>11.2. Все изменения и дополнения, вносимые в настоящее Положение, оформляются в письменной форме в соответствии с действующим законодательством Российской Федерации.</w:t>
      </w:r>
    </w:p>
    <w:p w14:paraId="494BD1D3" w14:textId="0FE326F7" w:rsidR="00554A76" w:rsidRDefault="00554A76" w:rsidP="00554A76">
      <w:pPr>
        <w:spacing w:after="0" w:line="240" w:lineRule="auto"/>
        <w:ind w:firstLine="708"/>
        <w:jc w:val="both"/>
        <w:rPr>
          <w:rFonts w:ascii="Times New Roman" w:eastAsia="Calibri" w:hAnsi="Times New Roman" w:cs="Times New Roman"/>
          <w:sz w:val="24"/>
          <w:szCs w:val="24"/>
        </w:rPr>
      </w:pPr>
      <w:r w:rsidRPr="00554A76">
        <w:rPr>
          <w:rFonts w:ascii="Times New Roman" w:eastAsia="Calibri" w:hAnsi="Times New Roman" w:cs="Times New Roman"/>
          <w:sz w:val="24"/>
          <w:szCs w:val="24"/>
        </w:rPr>
        <w:lastRenderedPageBreak/>
        <w:t>11.3. Настоящее Положение принимается на неопределённый срок. Изменения и дополнения к Положению принимаются в порядке, предусмотренном п. 11.1 настоящего Положения.</w:t>
      </w:r>
    </w:p>
    <w:p w14:paraId="185A9AB7" w14:textId="66EE0ECF" w:rsidR="00554A76" w:rsidRDefault="00554A76" w:rsidP="00554A76">
      <w:pPr>
        <w:spacing w:after="0" w:line="240" w:lineRule="auto"/>
        <w:ind w:firstLine="708"/>
        <w:jc w:val="both"/>
        <w:rPr>
          <w:rFonts w:ascii="Times New Roman" w:eastAsia="Calibri" w:hAnsi="Times New Roman" w:cs="Times New Roman"/>
          <w:sz w:val="24"/>
          <w:szCs w:val="24"/>
        </w:rPr>
      </w:pPr>
    </w:p>
    <w:p w14:paraId="55BAFB1B" w14:textId="014027D5" w:rsidR="00554A76" w:rsidRDefault="00554A76" w:rsidP="00554A76">
      <w:pPr>
        <w:spacing w:after="0" w:line="240" w:lineRule="auto"/>
        <w:ind w:firstLine="708"/>
        <w:jc w:val="both"/>
        <w:rPr>
          <w:rFonts w:ascii="Times New Roman" w:eastAsia="Calibri" w:hAnsi="Times New Roman" w:cs="Times New Roman"/>
          <w:sz w:val="24"/>
          <w:szCs w:val="24"/>
        </w:rPr>
      </w:pPr>
    </w:p>
    <w:p w14:paraId="1544D4DF" w14:textId="0CA73539" w:rsidR="00554A76" w:rsidRDefault="00554A76" w:rsidP="00554A76">
      <w:pPr>
        <w:spacing w:after="0" w:line="240" w:lineRule="auto"/>
        <w:ind w:firstLine="708"/>
        <w:jc w:val="both"/>
        <w:rPr>
          <w:rFonts w:ascii="Times New Roman" w:eastAsia="Calibri" w:hAnsi="Times New Roman" w:cs="Times New Roman"/>
          <w:sz w:val="24"/>
          <w:szCs w:val="24"/>
        </w:rPr>
      </w:pPr>
    </w:p>
    <w:p w14:paraId="05B19242" w14:textId="08448ED6" w:rsidR="00554A76" w:rsidRDefault="00554A76" w:rsidP="00554A76">
      <w:pPr>
        <w:spacing w:after="0" w:line="240" w:lineRule="auto"/>
        <w:ind w:firstLine="708"/>
        <w:jc w:val="both"/>
        <w:rPr>
          <w:rFonts w:ascii="Times New Roman" w:eastAsia="Calibri" w:hAnsi="Times New Roman" w:cs="Times New Roman"/>
          <w:sz w:val="24"/>
          <w:szCs w:val="24"/>
        </w:rPr>
      </w:pPr>
    </w:p>
    <w:p w14:paraId="492860F3" w14:textId="2D1C2B20" w:rsidR="00554A76" w:rsidRDefault="00554A76" w:rsidP="00554A76">
      <w:pPr>
        <w:spacing w:after="0" w:line="240" w:lineRule="auto"/>
        <w:ind w:firstLine="708"/>
        <w:jc w:val="both"/>
        <w:rPr>
          <w:rFonts w:ascii="Times New Roman" w:eastAsia="Calibri" w:hAnsi="Times New Roman" w:cs="Times New Roman"/>
          <w:sz w:val="24"/>
          <w:szCs w:val="24"/>
        </w:rPr>
      </w:pPr>
    </w:p>
    <w:p w14:paraId="2CAF2884" w14:textId="56B22B24" w:rsidR="00554A76" w:rsidRDefault="00554A76" w:rsidP="00554A76">
      <w:pPr>
        <w:spacing w:after="0" w:line="240" w:lineRule="auto"/>
        <w:ind w:firstLine="708"/>
        <w:jc w:val="both"/>
        <w:rPr>
          <w:rFonts w:ascii="Times New Roman" w:eastAsia="Calibri" w:hAnsi="Times New Roman" w:cs="Times New Roman"/>
          <w:sz w:val="24"/>
          <w:szCs w:val="24"/>
        </w:rPr>
      </w:pPr>
    </w:p>
    <w:p w14:paraId="0C2DE018" w14:textId="56FAAE4B" w:rsidR="00554A76" w:rsidRDefault="00554A76" w:rsidP="00554A76">
      <w:pPr>
        <w:spacing w:after="0" w:line="240" w:lineRule="auto"/>
        <w:ind w:firstLine="708"/>
        <w:jc w:val="both"/>
        <w:rPr>
          <w:rFonts w:ascii="Times New Roman" w:eastAsia="Calibri" w:hAnsi="Times New Roman" w:cs="Times New Roman"/>
          <w:sz w:val="24"/>
          <w:szCs w:val="24"/>
        </w:rPr>
      </w:pPr>
    </w:p>
    <w:p w14:paraId="69FD4836" w14:textId="34C83F12" w:rsidR="00554A76" w:rsidRDefault="00554A76" w:rsidP="00554A76">
      <w:pPr>
        <w:spacing w:after="0" w:line="240" w:lineRule="auto"/>
        <w:ind w:firstLine="708"/>
        <w:jc w:val="both"/>
        <w:rPr>
          <w:rFonts w:ascii="Times New Roman" w:eastAsia="Calibri" w:hAnsi="Times New Roman" w:cs="Times New Roman"/>
          <w:sz w:val="24"/>
          <w:szCs w:val="24"/>
        </w:rPr>
      </w:pPr>
    </w:p>
    <w:p w14:paraId="01286E42" w14:textId="071A8FDB" w:rsidR="00554A76" w:rsidRDefault="00554A76" w:rsidP="00554A76">
      <w:pPr>
        <w:spacing w:after="0" w:line="240" w:lineRule="auto"/>
        <w:ind w:firstLine="708"/>
        <w:jc w:val="both"/>
        <w:rPr>
          <w:rFonts w:ascii="Times New Roman" w:eastAsia="Calibri" w:hAnsi="Times New Roman" w:cs="Times New Roman"/>
          <w:sz w:val="24"/>
          <w:szCs w:val="24"/>
        </w:rPr>
      </w:pPr>
    </w:p>
    <w:p w14:paraId="210D68AD" w14:textId="1A7588F5" w:rsidR="00554A76" w:rsidRDefault="00554A76" w:rsidP="00554A76">
      <w:pPr>
        <w:spacing w:after="0" w:line="240" w:lineRule="auto"/>
        <w:ind w:firstLine="708"/>
        <w:jc w:val="both"/>
        <w:rPr>
          <w:rFonts w:ascii="Times New Roman" w:eastAsia="Calibri" w:hAnsi="Times New Roman" w:cs="Times New Roman"/>
          <w:sz w:val="24"/>
          <w:szCs w:val="24"/>
        </w:rPr>
      </w:pPr>
    </w:p>
    <w:p w14:paraId="2A13E181" w14:textId="57BEE06D" w:rsidR="00554A76" w:rsidRDefault="00554A76" w:rsidP="00554A76">
      <w:pPr>
        <w:spacing w:after="0" w:line="240" w:lineRule="auto"/>
        <w:ind w:firstLine="708"/>
        <w:jc w:val="both"/>
        <w:rPr>
          <w:rFonts w:ascii="Times New Roman" w:eastAsia="Calibri" w:hAnsi="Times New Roman" w:cs="Times New Roman"/>
          <w:sz w:val="24"/>
          <w:szCs w:val="24"/>
        </w:rPr>
      </w:pPr>
    </w:p>
    <w:p w14:paraId="50B48D86" w14:textId="39A6409F" w:rsidR="00554A76" w:rsidRDefault="00554A76" w:rsidP="00554A76">
      <w:pPr>
        <w:spacing w:after="0" w:line="240" w:lineRule="auto"/>
        <w:ind w:firstLine="708"/>
        <w:jc w:val="both"/>
        <w:rPr>
          <w:rFonts w:ascii="Times New Roman" w:eastAsia="Calibri" w:hAnsi="Times New Roman" w:cs="Times New Roman"/>
          <w:sz w:val="24"/>
          <w:szCs w:val="24"/>
        </w:rPr>
      </w:pPr>
    </w:p>
    <w:p w14:paraId="3A09DFAA" w14:textId="27D656AC" w:rsidR="00554A76" w:rsidRDefault="00554A76" w:rsidP="00554A76">
      <w:pPr>
        <w:spacing w:after="0" w:line="240" w:lineRule="auto"/>
        <w:ind w:firstLine="708"/>
        <w:jc w:val="both"/>
        <w:rPr>
          <w:rFonts w:ascii="Times New Roman" w:eastAsia="Calibri" w:hAnsi="Times New Roman" w:cs="Times New Roman"/>
          <w:sz w:val="24"/>
          <w:szCs w:val="24"/>
        </w:rPr>
      </w:pPr>
    </w:p>
    <w:p w14:paraId="64C7DD1F" w14:textId="627AE9E4" w:rsidR="00554A76" w:rsidRDefault="00554A76" w:rsidP="00554A76">
      <w:pPr>
        <w:spacing w:after="0" w:line="240" w:lineRule="auto"/>
        <w:ind w:firstLine="708"/>
        <w:jc w:val="both"/>
        <w:rPr>
          <w:rFonts w:ascii="Times New Roman" w:eastAsia="Calibri" w:hAnsi="Times New Roman" w:cs="Times New Roman"/>
          <w:sz w:val="24"/>
          <w:szCs w:val="24"/>
        </w:rPr>
      </w:pPr>
    </w:p>
    <w:p w14:paraId="206BC4CB" w14:textId="616967FA" w:rsidR="00554A76" w:rsidRDefault="00554A76" w:rsidP="00554A76">
      <w:pPr>
        <w:spacing w:after="0" w:line="240" w:lineRule="auto"/>
        <w:ind w:firstLine="708"/>
        <w:jc w:val="both"/>
        <w:rPr>
          <w:rFonts w:ascii="Times New Roman" w:eastAsia="Calibri" w:hAnsi="Times New Roman" w:cs="Times New Roman"/>
          <w:sz w:val="24"/>
          <w:szCs w:val="24"/>
        </w:rPr>
      </w:pPr>
    </w:p>
    <w:p w14:paraId="23C6BF8F" w14:textId="1AAF8D58" w:rsidR="00554A76" w:rsidRDefault="00554A76" w:rsidP="00554A76">
      <w:pPr>
        <w:spacing w:after="0" w:line="240" w:lineRule="auto"/>
        <w:ind w:firstLine="708"/>
        <w:jc w:val="both"/>
        <w:rPr>
          <w:rFonts w:ascii="Times New Roman" w:eastAsia="Calibri" w:hAnsi="Times New Roman" w:cs="Times New Roman"/>
          <w:sz w:val="24"/>
          <w:szCs w:val="24"/>
        </w:rPr>
      </w:pPr>
    </w:p>
    <w:p w14:paraId="5BCE2BE1" w14:textId="0F763873" w:rsidR="00554A76" w:rsidRDefault="00554A76" w:rsidP="00554A76">
      <w:pPr>
        <w:spacing w:after="0" w:line="240" w:lineRule="auto"/>
        <w:ind w:firstLine="708"/>
        <w:jc w:val="both"/>
        <w:rPr>
          <w:rFonts w:ascii="Times New Roman" w:eastAsia="Calibri" w:hAnsi="Times New Roman" w:cs="Times New Roman"/>
          <w:sz w:val="24"/>
          <w:szCs w:val="24"/>
        </w:rPr>
      </w:pPr>
    </w:p>
    <w:p w14:paraId="456041DC" w14:textId="18CB6399" w:rsidR="00554A76" w:rsidRDefault="00554A76" w:rsidP="00554A76">
      <w:pPr>
        <w:spacing w:after="0" w:line="240" w:lineRule="auto"/>
        <w:ind w:firstLine="708"/>
        <w:jc w:val="both"/>
        <w:rPr>
          <w:rFonts w:ascii="Times New Roman" w:eastAsia="Calibri" w:hAnsi="Times New Roman" w:cs="Times New Roman"/>
          <w:sz w:val="24"/>
          <w:szCs w:val="24"/>
        </w:rPr>
      </w:pPr>
    </w:p>
    <w:p w14:paraId="4DB8B3C8" w14:textId="41D5D945" w:rsidR="00554A76" w:rsidRDefault="00554A76" w:rsidP="00554A76">
      <w:pPr>
        <w:spacing w:after="0" w:line="240" w:lineRule="auto"/>
        <w:ind w:firstLine="708"/>
        <w:jc w:val="both"/>
        <w:rPr>
          <w:rFonts w:ascii="Times New Roman" w:eastAsia="Calibri" w:hAnsi="Times New Roman" w:cs="Times New Roman"/>
          <w:sz w:val="24"/>
          <w:szCs w:val="24"/>
        </w:rPr>
      </w:pPr>
    </w:p>
    <w:p w14:paraId="43FD0F32" w14:textId="5E3CD6EA" w:rsidR="00554A76" w:rsidRDefault="00554A76" w:rsidP="00554A76">
      <w:pPr>
        <w:spacing w:after="0" w:line="240" w:lineRule="auto"/>
        <w:ind w:firstLine="708"/>
        <w:jc w:val="both"/>
        <w:rPr>
          <w:rFonts w:ascii="Times New Roman" w:eastAsia="Calibri" w:hAnsi="Times New Roman" w:cs="Times New Roman"/>
          <w:sz w:val="24"/>
          <w:szCs w:val="24"/>
        </w:rPr>
      </w:pPr>
    </w:p>
    <w:p w14:paraId="5F0DC279" w14:textId="2DEA7247" w:rsidR="00554A76" w:rsidRDefault="00554A76" w:rsidP="00554A76">
      <w:pPr>
        <w:spacing w:after="0" w:line="240" w:lineRule="auto"/>
        <w:ind w:firstLine="708"/>
        <w:jc w:val="both"/>
        <w:rPr>
          <w:rFonts w:ascii="Times New Roman" w:eastAsia="Calibri" w:hAnsi="Times New Roman" w:cs="Times New Roman"/>
          <w:sz w:val="24"/>
          <w:szCs w:val="24"/>
        </w:rPr>
      </w:pPr>
    </w:p>
    <w:p w14:paraId="162ECADD" w14:textId="1C293530" w:rsidR="00554A76" w:rsidRDefault="00554A76" w:rsidP="00554A76">
      <w:pPr>
        <w:spacing w:after="0" w:line="240" w:lineRule="auto"/>
        <w:ind w:firstLine="708"/>
        <w:jc w:val="both"/>
        <w:rPr>
          <w:rFonts w:ascii="Times New Roman" w:eastAsia="Calibri" w:hAnsi="Times New Roman" w:cs="Times New Roman"/>
          <w:sz w:val="24"/>
          <w:szCs w:val="24"/>
        </w:rPr>
      </w:pPr>
    </w:p>
    <w:p w14:paraId="73EA2F0D" w14:textId="7A1C03E6" w:rsidR="00554A76" w:rsidRDefault="00554A76" w:rsidP="00554A76">
      <w:pPr>
        <w:spacing w:after="0" w:line="240" w:lineRule="auto"/>
        <w:ind w:firstLine="708"/>
        <w:jc w:val="both"/>
        <w:rPr>
          <w:rFonts w:ascii="Times New Roman" w:eastAsia="Calibri" w:hAnsi="Times New Roman" w:cs="Times New Roman"/>
          <w:sz w:val="24"/>
          <w:szCs w:val="24"/>
        </w:rPr>
      </w:pPr>
    </w:p>
    <w:p w14:paraId="1FCE8A43" w14:textId="519B01FB" w:rsidR="00554A76" w:rsidRDefault="00554A76" w:rsidP="00554A76">
      <w:pPr>
        <w:spacing w:after="0" w:line="240" w:lineRule="auto"/>
        <w:ind w:firstLine="708"/>
        <w:jc w:val="both"/>
        <w:rPr>
          <w:rFonts w:ascii="Times New Roman" w:eastAsia="Calibri" w:hAnsi="Times New Roman" w:cs="Times New Roman"/>
          <w:sz w:val="24"/>
          <w:szCs w:val="24"/>
        </w:rPr>
      </w:pPr>
    </w:p>
    <w:p w14:paraId="42A7EBA0" w14:textId="3F07331D" w:rsidR="00554A76" w:rsidRDefault="00554A76" w:rsidP="00554A76">
      <w:pPr>
        <w:spacing w:after="0" w:line="240" w:lineRule="auto"/>
        <w:ind w:firstLine="708"/>
        <w:jc w:val="both"/>
        <w:rPr>
          <w:rFonts w:ascii="Times New Roman" w:eastAsia="Calibri" w:hAnsi="Times New Roman" w:cs="Times New Roman"/>
          <w:sz w:val="24"/>
          <w:szCs w:val="24"/>
        </w:rPr>
      </w:pPr>
    </w:p>
    <w:p w14:paraId="1240BF26" w14:textId="58F1BF96" w:rsidR="00554A76" w:rsidRDefault="00554A76" w:rsidP="00554A76">
      <w:pPr>
        <w:spacing w:after="0" w:line="240" w:lineRule="auto"/>
        <w:ind w:firstLine="708"/>
        <w:jc w:val="both"/>
        <w:rPr>
          <w:rFonts w:ascii="Times New Roman" w:eastAsia="Calibri" w:hAnsi="Times New Roman" w:cs="Times New Roman"/>
          <w:sz w:val="24"/>
          <w:szCs w:val="24"/>
        </w:rPr>
      </w:pPr>
    </w:p>
    <w:p w14:paraId="4D4FD2D4" w14:textId="0A57FA17" w:rsidR="00554A76" w:rsidRDefault="00554A76" w:rsidP="00554A76">
      <w:pPr>
        <w:spacing w:after="0" w:line="240" w:lineRule="auto"/>
        <w:ind w:firstLine="708"/>
        <w:jc w:val="both"/>
        <w:rPr>
          <w:rFonts w:ascii="Times New Roman" w:eastAsia="Calibri" w:hAnsi="Times New Roman" w:cs="Times New Roman"/>
          <w:sz w:val="24"/>
          <w:szCs w:val="24"/>
        </w:rPr>
      </w:pPr>
    </w:p>
    <w:p w14:paraId="6C220D7C" w14:textId="716C32AC" w:rsidR="00554A76" w:rsidRDefault="00554A76" w:rsidP="00554A76">
      <w:pPr>
        <w:spacing w:after="0" w:line="240" w:lineRule="auto"/>
        <w:ind w:firstLine="708"/>
        <w:jc w:val="both"/>
        <w:rPr>
          <w:rFonts w:ascii="Times New Roman" w:eastAsia="Calibri" w:hAnsi="Times New Roman" w:cs="Times New Roman"/>
          <w:sz w:val="24"/>
          <w:szCs w:val="24"/>
        </w:rPr>
      </w:pPr>
    </w:p>
    <w:p w14:paraId="5EE0EE96" w14:textId="762DE54D" w:rsidR="00554A76" w:rsidRDefault="00554A76" w:rsidP="00554A76">
      <w:pPr>
        <w:spacing w:after="0" w:line="240" w:lineRule="auto"/>
        <w:ind w:firstLine="708"/>
        <w:jc w:val="both"/>
        <w:rPr>
          <w:rFonts w:ascii="Times New Roman" w:eastAsia="Calibri" w:hAnsi="Times New Roman" w:cs="Times New Roman"/>
          <w:sz w:val="24"/>
          <w:szCs w:val="24"/>
        </w:rPr>
      </w:pPr>
    </w:p>
    <w:p w14:paraId="59C2C1FE" w14:textId="1F991367" w:rsidR="00554A76" w:rsidRDefault="00554A76" w:rsidP="00554A76">
      <w:pPr>
        <w:spacing w:after="0" w:line="240" w:lineRule="auto"/>
        <w:ind w:firstLine="708"/>
        <w:jc w:val="both"/>
        <w:rPr>
          <w:rFonts w:ascii="Times New Roman" w:eastAsia="Calibri" w:hAnsi="Times New Roman" w:cs="Times New Roman"/>
          <w:sz w:val="24"/>
          <w:szCs w:val="24"/>
        </w:rPr>
      </w:pPr>
    </w:p>
    <w:p w14:paraId="4E8A1FFF" w14:textId="23FA61B7" w:rsidR="00554A76" w:rsidRDefault="00554A76" w:rsidP="00554A76">
      <w:pPr>
        <w:spacing w:after="0" w:line="240" w:lineRule="auto"/>
        <w:ind w:firstLine="708"/>
        <w:jc w:val="both"/>
        <w:rPr>
          <w:rFonts w:ascii="Times New Roman" w:eastAsia="Calibri" w:hAnsi="Times New Roman" w:cs="Times New Roman"/>
          <w:sz w:val="24"/>
          <w:szCs w:val="24"/>
        </w:rPr>
      </w:pPr>
    </w:p>
    <w:p w14:paraId="5783686B" w14:textId="6749C0E3" w:rsidR="00554A76" w:rsidRDefault="00554A76" w:rsidP="00554A76">
      <w:pPr>
        <w:spacing w:after="0" w:line="240" w:lineRule="auto"/>
        <w:ind w:firstLine="708"/>
        <w:jc w:val="both"/>
        <w:rPr>
          <w:rFonts w:ascii="Times New Roman" w:eastAsia="Calibri" w:hAnsi="Times New Roman" w:cs="Times New Roman"/>
          <w:sz w:val="24"/>
          <w:szCs w:val="24"/>
        </w:rPr>
      </w:pPr>
    </w:p>
    <w:p w14:paraId="1379B383" w14:textId="3EE86369" w:rsidR="00554A76" w:rsidRDefault="00554A76" w:rsidP="00554A76">
      <w:pPr>
        <w:spacing w:after="0" w:line="240" w:lineRule="auto"/>
        <w:ind w:firstLine="708"/>
        <w:jc w:val="both"/>
        <w:rPr>
          <w:rFonts w:ascii="Times New Roman" w:eastAsia="Calibri" w:hAnsi="Times New Roman" w:cs="Times New Roman"/>
          <w:sz w:val="24"/>
          <w:szCs w:val="24"/>
        </w:rPr>
      </w:pPr>
    </w:p>
    <w:p w14:paraId="743A7D2C" w14:textId="02E0EC83" w:rsidR="00554A76" w:rsidRDefault="00554A76" w:rsidP="00554A76">
      <w:pPr>
        <w:spacing w:after="0" w:line="240" w:lineRule="auto"/>
        <w:ind w:firstLine="708"/>
        <w:jc w:val="both"/>
        <w:rPr>
          <w:rFonts w:ascii="Times New Roman" w:eastAsia="Calibri" w:hAnsi="Times New Roman" w:cs="Times New Roman"/>
          <w:sz w:val="24"/>
          <w:szCs w:val="24"/>
        </w:rPr>
      </w:pPr>
    </w:p>
    <w:p w14:paraId="09DE03E2" w14:textId="2547A19D" w:rsidR="00554A76" w:rsidRDefault="00554A76" w:rsidP="00554A76">
      <w:pPr>
        <w:spacing w:after="0" w:line="240" w:lineRule="auto"/>
        <w:ind w:firstLine="708"/>
        <w:jc w:val="both"/>
        <w:rPr>
          <w:rFonts w:ascii="Times New Roman" w:eastAsia="Calibri" w:hAnsi="Times New Roman" w:cs="Times New Roman"/>
          <w:sz w:val="24"/>
          <w:szCs w:val="24"/>
        </w:rPr>
      </w:pPr>
    </w:p>
    <w:p w14:paraId="480FCA75" w14:textId="20D6D192" w:rsidR="00554A76" w:rsidRDefault="00554A76" w:rsidP="00554A76">
      <w:pPr>
        <w:spacing w:after="0" w:line="240" w:lineRule="auto"/>
        <w:ind w:firstLine="708"/>
        <w:jc w:val="both"/>
        <w:rPr>
          <w:rFonts w:ascii="Times New Roman" w:eastAsia="Calibri" w:hAnsi="Times New Roman" w:cs="Times New Roman"/>
          <w:sz w:val="24"/>
          <w:szCs w:val="24"/>
        </w:rPr>
      </w:pPr>
    </w:p>
    <w:p w14:paraId="6C328EC6" w14:textId="6A9C3FBB" w:rsidR="00554A76" w:rsidRDefault="00554A76" w:rsidP="00554A76">
      <w:pPr>
        <w:spacing w:after="0" w:line="240" w:lineRule="auto"/>
        <w:ind w:firstLine="708"/>
        <w:jc w:val="both"/>
        <w:rPr>
          <w:rFonts w:ascii="Times New Roman" w:eastAsia="Calibri" w:hAnsi="Times New Roman" w:cs="Times New Roman"/>
          <w:sz w:val="24"/>
          <w:szCs w:val="24"/>
        </w:rPr>
      </w:pPr>
    </w:p>
    <w:p w14:paraId="0745E83E" w14:textId="1FEB36F1" w:rsidR="00554A76" w:rsidRDefault="00554A76" w:rsidP="00554A76">
      <w:pPr>
        <w:spacing w:after="0" w:line="240" w:lineRule="auto"/>
        <w:ind w:firstLine="708"/>
        <w:jc w:val="both"/>
        <w:rPr>
          <w:rFonts w:ascii="Times New Roman" w:eastAsia="Calibri" w:hAnsi="Times New Roman" w:cs="Times New Roman"/>
          <w:sz w:val="24"/>
          <w:szCs w:val="24"/>
        </w:rPr>
      </w:pPr>
    </w:p>
    <w:p w14:paraId="1DA779AB" w14:textId="3CF35EDA" w:rsidR="00554A76" w:rsidRDefault="00554A76" w:rsidP="00554A76">
      <w:pPr>
        <w:spacing w:after="0" w:line="240" w:lineRule="auto"/>
        <w:ind w:firstLine="708"/>
        <w:jc w:val="both"/>
        <w:rPr>
          <w:rFonts w:ascii="Times New Roman" w:eastAsia="Calibri" w:hAnsi="Times New Roman" w:cs="Times New Roman"/>
          <w:sz w:val="24"/>
          <w:szCs w:val="24"/>
        </w:rPr>
      </w:pPr>
    </w:p>
    <w:p w14:paraId="5F8AA0D8" w14:textId="64495B87" w:rsidR="00554A76" w:rsidRDefault="00554A76" w:rsidP="00554A76">
      <w:pPr>
        <w:spacing w:after="0" w:line="240" w:lineRule="auto"/>
        <w:ind w:firstLine="708"/>
        <w:jc w:val="both"/>
        <w:rPr>
          <w:rFonts w:ascii="Times New Roman" w:eastAsia="Calibri" w:hAnsi="Times New Roman" w:cs="Times New Roman"/>
          <w:sz w:val="24"/>
          <w:szCs w:val="24"/>
        </w:rPr>
      </w:pPr>
    </w:p>
    <w:p w14:paraId="6D493ACF" w14:textId="2D61FF33" w:rsidR="00554A76" w:rsidRDefault="00554A76" w:rsidP="00554A76">
      <w:pPr>
        <w:spacing w:after="0" w:line="240" w:lineRule="auto"/>
        <w:ind w:firstLine="708"/>
        <w:jc w:val="both"/>
        <w:rPr>
          <w:rFonts w:ascii="Times New Roman" w:eastAsia="Calibri" w:hAnsi="Times New Roman" w:cs="Times New Roman"/>
          <w:sz w:val="24"/>
          <w:szCs w:val="24"/>
        </w:rPr>
      </w:pPr>
    </w:p>
    <w:p w14:paraId="238825DD" w14:textId="39215D10" w:rsidR="00554A76" w:rsidRDefault="00554A76" w:rsidP="00554A76">
      <w:pPr>
        <w:spacing w:after="0" w:line="240" w:lineRule="auto"/>
        <w:ind w:firstLine="708"/>
        <w:jc w:val="both"/>
        <w:rPr>
          <w:rFonts w:ascii="Times New Roman" w:eastAsia="Calibri" w:hAnsi="Times New Roman" w:cs="Times New Roman"/>
          <w:sz w:val="24"/>
          <w:szCs w:val="24"/>
        </w:rPr>
      </w:pPr>
    </w:p>
    <w:p w14:paraId="4FFBF71E" w14:textId="10441E9B" w:rsidR="00554A76" w:rsidRDefault="00554A76" w:rsidP="00554A76">
      <w:pPr>
        <w:spacing w:after="0" w:line="240" w:lineRule="auto"/>
        <w:ind w:firstLine="708"/>
        <w:jc w:val="both"/>
        <w:rPr>
          <w:rFonts w:ascii="Times New Roman" w:eastAsia="Calibri" w:hAnsi="Times New Roman" w:cs="Times New Roman"/>
          <w:sz w:val="24"/>
          <w:szCs w:val="24"/>
        </w:rPr>
      </w:pPr>
    </w:p>
    <w:p w14:paraId="2056D895" w14:textId="3EBF8F6A" w:rsidR="00554A76" w:rsidRDefault="00554A76" w:rsidP="00554A76">
      <w:pPr>
        <w:spacing w:after="0" w:line="240" w:lineRule="auto"/>
        <w:ind w:firstLine="708"/>
        <w:jc w:val="both"/>
        <w:rPr>
          <w:rFonts w:ascii="Times New Roman" w:eastAsia="Calibri" w:hAnsi="Times New Roman" w:cs="Times New Roman"/>
          <w:sz w:val="24"/>
          <w:szCs w:val="24"/>
        </w:rPr>
      </w:pPr>
    </w:p>
    <w:p w14:paraId="55EDB3B1" w14:textId="1B137381" w:rsidR="00554A76" w:rsidRDefault="00554A76" w:rsidP="00554A76">
      <w:pPr>
        <w:spacing w:after="0" w:line="240" w:lineRule="auto"/>
        <w:ind w:firstLine="708"/>
        <w:jc w:val="both"/>
        <w:rPr>
          <w:rFonts w:ascii="Times New Roman" w:eastAsia="Calibri" w:hAnsi="Times New Roman" w:cs="Times New Roman"/>
          <w:sz w:val="24"/>
          <w:szCs w:val="24"/>
        </w:rPr>
      </w:pPr>
    </w:p>
    <w:p w14:paraId="5442EC69" w14:textId="26745C1A" w:rsidR="00554A76" w:rsidRDefault="00554A76" w:rsidP="00554A76">
      <w:pPr>
        <w:spacing w:after="0" w:line="240" w:lineRule="auto"/>
        <w:ind w:firstLine="708"/>
        <w:jc w:val="both"/>
        <w:rPr>
          <w:rFonts w:ascii="Times New Roman" w:eastAsia="Calibri" w:hAnsi="Times New Roman" w:cs="Times New Roman"/>
          <w:sz w:val="24"/>
          <w:szCs w:val="24"/>
        </w:rPr>
      </w:pPr>
    </w:p>
    <w:p w14:paraId="58FE10C2" w14:textId="25D5CEFA" w:rsidR="00554A76" w:rsidRDefault="00554A76" w:rsidP="00554A76">
      <w:pPr>
        <w:spacing w:after="0" w:line="240" w:lineRule="auto"/>
        <w:ind w:firstLine="708"/>
        <w:jc w:val="both"/>
        <w:rPr>
          <w:rFonts w:ascii="Times New Roman" w:eastAsia="Calibri" w:hAnsi="Times New Roman" w:cs="Times New Roman"/>
          <w:sz w:val="24"/>
          <w:szCs w:val="24"/>
        </w:rPr>
      </w:pPr>
    </w:p>
    <w:p w14:paraId="167200E6" w14:textId="2E99343F" w:rsidR="00554A76" w:rsidRDefault="00554A76" w:rsidP="00554A76">
      <w:pPr>
        <w:spacing w:after="0" w:line="240" w:lineRule="auto"/>
        <w:ind w:firstLine="708"/>
        <w:jc w:val="both"/>
        <w:rPr>
          <w:rFonts w:ascii="Times New Roman" w:eastAsia="Calibri" w:hAnsi="Times New Roman" w:cs="Times New Roman"/>
          <w:sz w:val="24"/>
          <w:szCs w:val="24"/>
        </w:rPr>
      </w:pPr>
    </w:p>
    <w:p w14:paraId="467633AC" w14:textId="3FA91EB5" w:rsidR="00554A76" w:rsidRDefault="00554A76" w:rsidP="00554A76">
      <w:pPr>
        <w:spacing w:after="0" w:line="240" w:lineRule="auto"/>
        <w:ind w:firstLine="708"/>
        <w:jc w:val="both"/>
        <w:rPr>
          <w:rFonts w:ascii="Times New Roman" w:eastAsia="Calibri" w:hAnsi="Times New Roman" w:cs="Times New Roman"/>
          <w:sz w:val="24"/>
          <w:szCs w:val="24"/>
        </w:rPr>
      </w:pPr>
    </w:p>
    <w:p w14:paraId="560BDBB2" w14:textId="1B8F502E" w:rsidR="00554A76" w:rsidRPr="00554A76" w:rsidRDefault="00554A76" w:rsidP="00554A76">
      <w:pPr>
        <w:spacing w:after="0" w:line="240" w:lineRule="auto"/>
        <w:ind w:hanging="709"/>
        <w:jc w:val="both"/>
        <w:rPr>
          <w:rFonts w:ascii="Times New Roman" w:eastAsia="Calibri" w:hAnsi="Times New Roman" w:cs="Times New Roman"/>
          <w:sz w:val="24"/>
          <w:szCs w:val="24"/>
        </w:rPr>
      </w:pPr>
      <w:r>
        <w:rPr>
          <w:noProof/>
        </w:rPr>
        <w:lastRenderedPageBreak/>
        <w:drawing>
          <wp:inline distT="0" distB="0" distL="0" distR="0" wp14:anchorId="09DF0F07" wp14:editId="0C5CDE52">
            <wp:extent cx="5940425" cy="8448675"/>
            <wp:effectExtent l="0" t="0" r="317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48675"/>
                    </a:xfrm>
                    <a:prstGeom prst="rect">
                      <a:avLst/>
                    </a:prstGeom>
                    <a:noFill/>
                    <a:ln>
                      <a:noFill/>
                    </a:ln>
                  </pic:spPr>
                </pic:pic>
              </a:graphicData>
            </a:graphic>
          </wp:inline>
        </w:drawing>
      </w:r>
    </w:p>
    <w:p w14:paraId="7CBD78AB" w14:textId="77777777" w:rsidR="00554A76" w:rsidRPr="00554A76" w:rsidRDefault="00554A76" w:rsidP="00554A76">
      <w:pPr>
        <w:spacing w:after="0" w:line="240" w:lineRule="auto"/>
        <w:jc w:val="center"/>
        <w:rPr>
          <w:rFonts w:ascii="Times New Roman" w:eastAsia="Times New Roman" w:hAnsi="Times New Roman" w:cs="Times New Roman"/>
          <w:b/>
          <w:bCs/>
          <w:sz w:val="24"/>
          <w:szCs w:val="24"/>
          <w:lang w:eastAsia="ru-RU"/>
        </w:rPr>
      </w:pPr>
    </w:p>
    <w:p w14:paraId="0BCB4357" w14:textId="77777777" w:rsidR="00554A76" w:rsidRPr="00554A76" w:rsidRDefault="00554A76" w:rsidP="00554A76">
      <w:pPr>
        <w:spacing w:after="0" w:line="240" w:lineRule="auto"/>
        <w:rPr>
          <w:rFonts w:ascii="Times New Roman" w:eastAsia="Times New Roman" w:hAnsi="Times New Roman" w:cs="Times New Roman"/>
          <w:sz w:val="24"/>
          <w:szCs w:val="24"/>
          <w:lang w:eastAsia="ru-RU"/>
        </w:rPr>
      </w:pPr>
    </w:p>
    <w:p w14:paraId="1DB0AC90" w14:textId="77777777" w:rsidR="00554A76" w:rsidRDefault="00554A76" w:rsidP="00554A76">
      <w:pPr>
        <w:ind w:left="-993"/>
      </w:pPr>
    </w:p>
    <w:sectPr w:rsidR="00554A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A76"/>
    <w:rsid w:val="00554A76"/>
    <w:rsid w:val="00CC5A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26768"/>
  <w15:chartTrackingRefBased/>
  <w15:docId w15:val="{51739A0B-85E3-42A7-8658-55478686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3408</Words>
  <Characters>19427</Characters>
  <Application>Microsoft Office Word</Application>
  <DocSecurity>0</DocSecurity>
  <Lines>161</Lines>
  <Paragraphs>45</Paragraphs>
  <ScaleCrop>false</ScaleCrop>
  <Company/>
  <LinksUpToDate>false</LinksUpToDate>
  <CharactersWithSpaces>22790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Теймурова</dc:creator>
  <cp:keywords/>
  <dc:description/>
  <cp:lastModifiedBy>Эльмира Теймурова</cp:lastModifiedBy>
  <cp:revision>1</cp:revision>
  <dcterms:created xsi:type="dcterms:W3CDTF">2020-06-10T16:11:00Z</dcterms:created>
  <dcterms:modified xsi:type="dcterms:W3CDTF">2020-06-10T16:14:00Z</dcterms:modified>
</cp:coreProperties>
</file>